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HERMAN JOAN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7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5,369</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07/01/2027</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06/30/2036</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2,301</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Company's Non-Employee Director Compensation Policy, these grants were adjusted downward such that the non-employee Director's annual equity compensation in 2026 totals no more than $400,000 based on the aggregate grant date fair value as determined in accordance with FASB Topic ASC 718.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 2026 to reporting person of stock options under the Amended and Restated Ionis Pharmaceuticals, Inc. 2002 Non-Employee Directors' Stock Option Plan. 100% of the shares subject to the option vest and become exercisable on either the first anniversary of the date of grant or the next regularly scheduled annual meeting of stockholders of the Company, whichever occurs earlier. The option is exercisable to 0 shares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 on July 1, 2026 to reporting person of Restricted Stock Unit award under the Amended and Restated Ionis Pharmaceuticals, Inc. 2002 Non-Employee Directors' Stock Option Plan. These Restricted Stock Units vest 100% on either the first anniversary of the date of grant or the next regularly scheduled annual meeting of stockholders of the Company, whichever occurs earlier, and will be delivered to the reporting person on the July 15th following the vesting date. The Restricted Stock Unit is vested as to 0 shares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Joan E. Herman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8398"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4398</Characters>
  <CharactersWithSpaces>5145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